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03" w:rsidRDefault="005E2730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  <w:r w:rsidRPr="00B0726D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6C0C6E6C" wp14:editId="33F51E3F">
            <wp:simplePos x="0" y="0"/>
            <wp:positionH relativeFrom="column">
              <wp:posOffset>-904875</wp:posOffset>
            </wp:positionH>
            <wp:positionV relativeFrom="paragraph">
              <wp:posOffset>-447675</wp:posOffset>
            </wp:positionV>
            <wp:extent cx="7772400" cy="10058400"/>
            <wp:effectExtent l="0" t="0" r="0" b="0"/>
            <wp:wrapNone/>
            <wp:docPr id="1" name="Picture 1" descr="S:\COMMON\ICON\2015\Letterhead\ICON15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ON\ICON\2015\Letterhead\ICON15_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D43503" w:rsidRDefault="00D43503" w:rsidP="00440B3C">
      <w:pPr>
        <w:rPr>
          <w:rFonts w:ascii="Microsoft Sans Serif" w:hAnsi="Microsoft Sans Serif" w:cs="Microsoft Sans Serif"/>
          <w:b/>
          <w:bCs/>
          <w:color w:val="000000"/>
          <w:sz w:val="22"/>
          <w:szCs w:val="22"/>
        </w:rPr>
      </w:pPr>
    </w:p>
    <w:p w:rsidR="005E2730" w:rsidRDefault="005E2730" w:rsidP="00440B3C">
      <w:pPr>
        <w:rPr>
          <w:rFonts w:ascii="Microsoft Sans Serif" w:hAnsi="Microsoft Sans Serif" w:cs="Microsoft Sans Serif"/>
          <w:b/>
          <w:bCs/>
          <w:color w:val="000000"/>
        </w:rPr>
      </w:pPr>
    </w:p>
    <w:p w:rsidR="001F4254" w:rsidRPr="003B21DF" w:rsidRDefault="001F4254" w:rsidP="00440B3C">
      <w:pPr>
        <w:rPr>
          <w:rFonts w:ascii="Microsoft Sans Serif" w:hAnsi="Microsoft Sans Serif" w:cs="Microsoft Sans Serif"/>
          <w:b/>
          <w:bCs/>
          <w:color w:val="000000"/>
        </w:rPr>
      </w:pPr>
      <w:r w:rsidRPr="003B21DF">
        <w:rPr>
          <w:rFonts w:ascii="Microsoft Sans Serif" w:hAnsi="Microsoft Sans Serif" w:cs="Microsoft Sans Serif"/>
          <w:b/>
          <w:bCs/>
          <w:color w:val="000000"/>
        </w:rPr>
        <w:t>FOR IMMEDIATE RELEASE</w:t>
      </w:r>
    </w:p>
    <w:p w:rsidR="001F4254" w:rsidRPr="003B21DF" w:rsidRDefault="001F4254" w:rsidP="00440B3C">
      <w:pPr>
        <w:rPr>
          <w:rFonts w:ascii="Microsoft Sans Serif" w:hAnsi="Microsoft Sans Serif" w:cs="Microsoft Sans Serif"/>
          <w:b/>
          <w:bCs/>
          <w:color w:val="000000"/>
        </w:rPr>
      </w:pPr>
    </w:p>
    <w:p w:rsidR="00E77D3D" w:rsidRPr="003B21DF" w:rsidRDefault="001F4254" w:rsidP="00440B3C">
      <w:pPr>
        <w:spacing w:line="300" w:lineRule="auto"/>
        <w:rPr>
          <w:rFonts w:ascii="Microsoft Sans Serif" w:hAnsi="Microsoft Sans Serif" w:cs="Microsoft Sans Serif"/>
          <w:bCs/>
          <w:color w:val="000000"/>
        </w:rPr>
      </w:pPr>
      <w:r w:rsidRPr="003B21DF">
        <w:rPr>
          <w:rFonts w:ascii="Microsoft Sans Serif" w:hAnsi="Microsoft Sans Serif" w:cs="Microsoft Sans Serif"/>
          <w:b/>
          <w:bCs/>
          <w:color w:val="000000"/>
        </w:rPr>
        <w:t xml:space="preserve">CONTACT: </w:t>
      </w:r>
      <w:r w:rsidR="00E77D3D" w:rsidRPr="003B21DF">
        <w:rPr>
          <w:rFonts w:ascii="Microsoft Sans Serif" w:hAnsi="Microsoft Sans Serif" w:cs="Microsoft Sans Serif"/>
          <w:bCs/>
          <w:color w:val="000000"/>
        </w:rPr>
        <w:t>Lisa Bokovoy</w:t>
      </w:r>
    </w:p>
    <w:p w:rsidR="001F4254" w:rsidRPr="003B21DF" w:rsidRDefault="001F4254" w:rsidP="00440B3C">
      <w:pPr>
        <w:spacing w:line="300" w:lineRule="auto"/>
        <w:rPr>
          <w:rFonts w:ascii="Microsoft Sans Serif" w:hAnsi="Microsoft Sans Serif" w:cs="Microsoft Sans Serif"/>
          <w:bCs/>
          <w:color w:val="000000"/>
        </w:rPr>
      </w:pPr>
      <w:r w:rsidRPr="003B21DF">
        <w:rPr>
          <w:rFonts w:ascii="Microsoft Sans Serif" w:hAnsi="Microsoft Sans Serif" w:cs="Microsoft Sans Serif"/>
          <w:bCs/>
          <w:color w:val="000000"/>
        </w:rPr>
        <w:t>404.220.2116,</w:t>
      </w:r>
      <w:r w:rsidR="00E77D3D" w:rsidRPr="003B21DF">
        <w:rPr>
          <w:rFonts w:ascii="Microsoft Sans Serif" w:hAnsi="Microsoft Sans Serif" w:cs="Microsoft Sans Serif"/>
          <w:bCs/>
          <w:color w:val="000000"/>
        </w:rPr>
        <w:t xml:space="preserve"> </w:t>
      </w:r>
      <w:hyperlink r:id="rId7" w:history="1">
        <w:r w:rsidRPr="003B21DF">
          <w:rPr>
            <w:rStyle w:val="Hyperlink"/>
            <w:rFonts w:ascii="Microsoft Sans Serif" w:hAnsi="Microsoft Sans Serif" w:cs="Microsoft Sans Serif"/>
            <w:bCs/>
          </w:rPr>
          <w:t>lbokovoy@americasmart.com</w:t>
        </w:r>
      </w:hyperlink>
    </w:p>
    <w:p w:rsidR="00F6215C" w:rsidRDefault="00F6215C" w:rsidP="00F6215C">
      <w:pPr>
        <w:spacing w:before="100" w:beforeAutospacing="1" w:after="100" w:afterAutospacing="1"/>
        <w:jc w:val="center"/>
        <w:rPr>
          <w:rFonts w:ascii="Microsoft Sans Serif" w:hAnsi="Microsoft Sans Serif" w:cs="Microsoft Sans Serif"/>
          <w:b/>
          <w:bCs/>
        </w:rPr>
      </w:pPr>
      <w:r w:rsidRPr="0004281B">
        <w:rPr>
          <w:rFonts w:ascii="Microsoft Sans Serif" w:hAnsi="Microsoft Sans Serif" w:cs="Microsoft Sans Serif"/>
          <w:b/>
          <w:bCs/>
        </w:rPr>
        <w:t>ICON HONORS 2015 LIFETIME ACHIEVEMENT HONOR GOES TO HOWARD HENSCHEL</w:t>
      </w:r>
      <w:r>
        <w:rPr>
          <w:rFonts w:ascii="Microsoft Sans Serif" w:hAnsi="Microsoft Sans Serif" w:cs="Microsoft Sans Serif"/>
          <w:b/>
          <w:bCs/>
          <w:u w:val="single"/>
        </w:rPr>
        <w:t xml:space="preserve"> OF THE NORMAN GROUP</w:t>
      </w:r>
    </w:p>
    <w:p w:rsidR="00F6215C" w:rsidRDefault="00F6215C" w:rsidP="00F6215C">
      <w:pPr>
        <w:spacing w:line="36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 xml:space="preserve">ATLANTA, June </w:t>
      </w:r>
      <w:r w:rsidR="00A044EE">
        <w:rPr>
          <w:rFonts w:ascii="Microsoft Sans Serif" w:hAnsi="Microsoft Sans Serif" w:cs="Microsoft Sans Serif"/>
          <w:b/>
          <w:bCs/>
        </w:rPr>
        <w:t>4</w:t>
      </w:r>
      <w:r>
        <w:rPr>
          <w:rFonts w:ascii="Microsoft Sans Serif" w:hAnsi="Microsoft Sans Serif" w:cs="Microsoft Sans Serif"/>
          <w:b/>
          <w:bCs/>
        </w:rPr>
        <w:t>, 2015</w:t>
      </w:r>
      <w:r>
        <w:rPr>
          <w:rFonts w:ascii="Microsoft Sans Serif" w:hAnsi="Microsoft Sans Serif" w:cs="Microsoft Sans Serif"/>
        </w:rPr>
        <w:t xml:space="preserve">—Howard Henschel, president and chief executive officer of The Norman Group, will receive the celebrated </w:t>
      </w:r>
      <w:r>
        <w:rPr>
          <w:rFonts w:ascii="Microsoft Sans Serif" w:hAnsi="Microsoft Sans Serif" w:cs="Microsoft Sans Serif"/>
          <w:b/>
          <w:bCs/>
        </w:rPr>
        <w:t>ICON HONORS 2015 Lifetime Achievement Honor</w:t>
      </w:r>
      <w:r>
        <w:rPr>
          <w:rFonts w:ascii="Microsoft Sans Serif" w:hAnsi="Microsoft Sans Serif" w:cs="Microsoft Sans Serif"/>
        </w:rPr>
        <w:t xml:space="preserve"> in ceremonies marking the sixth annual </w:t>
      </w:r>
      <w:r>
        <w:rPr>
          <w:rFonts w:ascii="Microsoft Sans Serif" w:hAnsi="Microsoft Sans Serif" w:cs="Microsoft Sans Serif"/>
          <w:b/>
          <w:bCs/>
        </w:rPr>
        <w:t>ICON HONORS</w:t>
      </w:r>
      <w:r>
        <w:rPr>
          <w:rFonts w:ascii="Microsoft Sans Serif" w:hAnsi="Microsoft Sans Serif" w:cs="Microsoft Sans Serif"/>
        </w:rPr>
        <w:t xml:space="preserve"> scheduled for Thursday, July 9 at the Hyatt Regency Atlanta. </w:t>
      </w: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Lifetime Achievement Honor presentation traditionally caps the sequence of recognitions bestowed in the annual </w:t>
      </w:r>
      <w:r>
        <w:rPr>
          <w:rFonts w:ascii="Microsoft Sans Serif" w:hAnsi="Microsoft Sans Serif" w:cs="Microsoft Sans Serif"/>
          <w:b/>
          <w:bCs/>
        </w:rPr>
        <w:t>ICON HONORS</w:t>
      </w:r>
      <w:r>
        <w:rPr>
          <w:rFonts w:ascii="Microsoft Sans Serif" w:hAnsi="Microsoft Sans Serif" w:cs="Microsoft Sans Serif"/>
        </w:rPr>
        <w:t xml:space="preserve"> celebration, the most anticipated and important night in the home and gift industry.  It is conferred by the </w:t>
      </w:r>
      <w:r>
        <w:rPr>
          <w:rFonts w:ascii="Microsoft Sans Serif" w:hAnsi="Microsoft Sans Serif" w:cs="Microsoft Sans Serif"/>
          <w:b/>
          <w:bCs/>
        </w:rPr>
        <w:t>ICON HONORS</w:t>
      </w:r>
      <w:r>
        <w:rPr>
          <w:rFonts w:ascii="Microsoft Sans Serif" w:hAnsi="Microsoft Sans Serif" w:cs="Microsoft Sans Serif"/>
        </w:rPr>
        <w:t xml:space="preserve"> board of governors upon ratification by </w:t>
      </w:r>
      <w:r>
        <w:rPr>
          <w:rFonts w:ascii="Microsoft Sans Serif" w:hAnsi="Microsoft Sans Serif" w:cs="Microsoft Sans Serif"/>
          <w:b/>
          <w:bCs/>
        </w:rPr>
        <w:t>ICON HONORS</w:t>
      </w:r>
      <w:r>
        <w:rPr>
          <w:rFonts w:ascii="Microsoft Sans Serif" w:hAnsi="Microsoft Sans Serif" w:cs="Microsoft Sans Serif"/>
        </w:rPr>
        <w:t xml:space="preserve"> founder Jeffrey L. Portman, Sr., vice </w:t>
      </w:r>
      <w:proofErr w:type="gramStart"/>
      <w:r>
        <w:rPr>
          <w:rFonts w:ascii="Microsoft Sans Serif" w:hAnsi="Microsoft Sans Serif" w:cs="Microsoft Sans Serif"/>
        </w:rPr>
        <w:t>chairman,</w:t>
      </w:r>
      <w:proofErr w:type="gramEnd"/>
      <w:r>
        <w:rPr>
          <w:rFonts w:ascii="Microsoft Sans Serif" w:hAnsi="Microsoft Sans Serif" w:cs="Microsoft Sans Serif"/>
        </w:rPr>
        <w:t xml:space="preserve"> president and chief operating officer of </w:t>
      </w:r>
      <w:r>
        <w:rPr>
          <w:rFonts w:ascii="Microsoft Sans Serif" w:hAnsi="Microsoft Sans Serif" w:cs="Microsoft Sans Serif"/>
          <w:b/>
          <w:bCs/>
        </w:rPr>
        <w:t xml:space="preserve">ICON </w:t>
      </w:r>
      <w:r>
        <w:rPr>
          <w:rFonts w:ascii="Microsoft Sans Serif" w:hAnsi="Microsoft Sans Serif" w:cs="Microsoft Sans Serif"/>
        </w:rPr>
        <w:t>sponsor AmericasMart</w:t>
      </w:r>
      <w:r>
        <w:rPr>
          <w:rFonts w:ascii="Microsoft Sans Serif" w:hAnsi="Microsoft Sans Serif" w:cs="Microsoft Sans Serif"/>
          <w:vertAlign w:val="superscript"/>
        </w:rPr>
        <w:t>®</w:t>
      </w:r>
      <w:r>
        <w:rPr>
          <w:rFonts w:ascii="Microsoft Sans Serif" w:hAnsi="Microsoft Sans Serif" w:cs="Microsoft Sans Serif"/>
        </w:rPr>
        <w:t xml:space="preserve"> Atlanta.</w:t>
      </w: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ICON HONORS</w:t>
      </w:r>
      <w:r>
        <w:rPr>
          <w:rFonts w:ascii="Microsoft Sans Serif" w:hAnsi="Microsoft Sans Serif" w:cs="Microsoft Sans Serif"/>
        </w:rPr>
        <w:t xml:space="preserve"> is created, produced and staged exclusively by AmericasMart Atlanta in partnership with the Gift &amp; Home Trade Association (GHTA) and Progressive Business Media.  </w:t>
      </w: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2015 Lifetime Achievement Honor celebrates </w:t>
      </w:r>
      <w:proofErr w:type="spellStart"/>
      <w:r>
        <w:rPr>
          <w:rFonts w:ascii="Microsoft Sans Serif" w:hAnsi="Microsoft Sans Serif" w:cs="Microsoft Sans Serif"/>
        </w:rPr>
        <w:t>Henschel’s</w:t>
      </w:r>
      <w:proofErr w:type="spellEnd"/>
      <w:r>
        <w:rPr>
          <w:rFonts w:ascii="Microsoft Sans Serif" w:hAnsi="Microsoft Sans Serif" w:cs="Microsoft Sans Serif"/>
        </w:rPr>
        <w:t xml:space="preserve"> four decades of leadership in the gift industry and marks the longevity and growth of Norman’s Hallmark, founded 75 years ago with a single store in Trenton, New Jersey.  Under </w:t>
      </w:r>
      <w:proofErr w:type="spellStart"/>
      <w:r>
        <w:rPr>
          <w:rFonts w:ascii="Microsoft Sans Serif" w:hAnsi="Microsoft Sans Serif" w:cs="Microsoft Sans Serif"/>
        </w:rPr>
        <w:t>Henschel’s</w:t>
      </w:r>
      <w:proofErr w:type="spellEnd"/>
      <w:r>
        <w:rPr>
          <w:rFonts w:ascii="Microsoft Sans Serif" w:hAnsi="Microsoft Sans Serif" w:cs="Microsoft Sans Serif"/>
        </w:rPr>
        <w:t xml:space="preserve"> direction and vision, Norman’s Hallmark has grown to become </w:t>
      </w:r>
      <w:r w:rsidRPr="00F6215C">
        <w:rPr>
          <w:rFonts w:ascii="Microsoft Sans Serif" w:hAnsi="Microsoft Sans Serif" w:cs="Microsoft Sans Serif"/>
        </w:rPr>
        <w:t>one of the largest Hallmark Gold Crown retailers in the country</w:t>
      </w:r>
      <w:r>
        <w:rPr>
          <w:rFonts w:ascii="Microsoft Sans Serif" w:hAnsi="Microsoft Sans Serif" w:cs="Microsoft Sans Serif"/>
        </w:rPr>
        <w:t xml:space="preserve"> with 46 stores located throughout the Philadelphia area and central New Jersey.</w:t>
      </w: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“Howard Henschel is the epitome of the American success story,” notes Portman.  “His achievements are grounded in the genius of private enterprise, which </w:t>
      </w:r>
      <w:r>
        <w:rPr>
          <w:rFonts w:ascii="Microsoft Sans Serif" w:hAnsi="Microsoft Sans Serif" w:cs="Microsoft Sans Serif"/>
          <w:b/>
          <w:bCs/>
        </w:rPr>
        <w:t>ICON HONORS</w:t>
      </w:r>
      <w:r>
        <w:rPr>
          <w:rFonts w:ascii="Microsoft Sans Serif" w:hAnsi="Microsoft Sans Serif" w:cs="Microsoft Sans Serif"/>
        </w:rPr>
        <w:t xml:space="preserve"> has long championed.  Howard’s long and prolific career is but a precursor to what he will</w:t>
      </w:r>
      <w:r w:rsidR="00C31F84">
        <w:rPr>
          <w:rFonts w:ascii="Microsoft Sans Serif" w:hAnsi="Microsoft Sans Serif" w:cs="Microsoft Sans Serif"/>
        </w:rPr>
        <w:t xml:space="preserve"> yet accomplish,” Portman adds.</w:t>
      </w:r>
    </w:p>
    <w:p w:rsidR="00C31F84" w:rsidRDefault="00C31F84" w:rsidP="00C31F84">
      <w:pPr>
        <w:spacing w:line="360" w:lineRule="auto"/>
        <w:ind w:firstLine="533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-</w:t>
      </w:r>
      <w:proofErr w:type="gramStart"/>
      <w:r>
        <w:rPr>
          <w:rFonts w:ascii="Microsoft Sans Serif" w:hAnsi="Microsoft Sans Serif" w:cs="Microsoft Sans Serif"/>
        </w:rPr>
        <w:t>more</w:t>
      </w:r>
      <w:proofErr w:type="gramEnd"/>
      <w:r>
        <w:rPr>
          <w:rFonts w:ascii="Microsoft Sans Serif" w:hAnsi="Microsoft Sans Serif" w:cs="Microsoft Sans Serif"/>
        </w:rPr>
        <w:t>-</w:t>
      </w:r>
    </w:p>
    <w:p w:rsidR="00C31F84" w:rsidRDefault="00C31F84" w:rsidP="00C31F84">
      <w:pPr>
        <w:spacing w:line="360" w:lineRule="auto"/>
        <w:ind w:firstLine="533"/>
        <w:jc w:val="center"/>
        <w:rPr>
          <w:rFonts w:ascii="Microsoft Sans Serif" w:hAnsi="Microsoft Sans Serif" w:cs="Microsoft Sans Serif"/>
        </w:rPr>
      </w:pPr>
    </w:p>
    <w:p w:rsidR="00C31F84" w:rsidRDefault="00C31F84" w:rsidP="00C31F84">
      <w:pPr>
        <w:spacing w:line="360" w:lineRule="auto"/>
        <w:ind w:firstLine="533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-</w:t>
      </w:r>
      <w:proofErr w:type="gramStart"/>
      <w:r>
        <w:rPr>
          <w:rFonts w:ascii="Microsoft Sans Serif" w:hAnsi="Microsoft Sans Serif" w:cs="Microsoft Sans Serif"/>
        </w:rPr>
        <w:t>continued</w:t>
      </w:r>
      <w:proofErr w:type="gramEnd"/>
      <w:r>
        <w:rPr>
          <w:rFonts w:ascii="Microsoft Sans Serif" w:hAnsi="Microsoft Sans Serif" w:cs="Microsoft Sans Serif"/>
        </w:rPr>
        <w:t>-</w:t>
      </w:r>
    </w:p>
    <w:p w:rsidR="00C31F84" w:rsidRDefault="00C31F84" w:rsidP="00C31F84">
      <w:pPr>
        <w:spacing w:line="360" w:lineRule="auto"/>
        <w:ind w:firstLine="533"/>
        <w:jc w:val="center"/>
        <w:rPr>
          <w:rFonts w:ascii="Microsoft Sans Serif" w:hAnsi="Microsoft Sans Serif" w:cs="Microsoft Sans Serif"/>
        </w:rPr>
      </w:pP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At the 2015 Ceremonies, the home and gift </w:t>
      </w:r>
      <w:proofErr w:type="gramStart"/>
      <w:r>
        <w:rPr>
          <w:rFonts w:ascii="Microsoft Sans Serif" w:hAnsi="Microsoft Sans Serif" w:cs="Microsoft Sans Serif"/>
        </w:rPr>
        <w:t>industry's</w:t>
      </w:r>
      <w:proofErr w:type="gramEnd"/>
      <w:r>
        <w:rPr>
          <w:rFonts w:ascii="Microsoft Sans Serif" w:hAnsi="Microsoft Sans Serif" w:cs="Microsoft Sans Serif"/>
        </w:rPr>
        <w:t xml:space="preserve"> best and brightest will be celebrated.  Guests will enjoy a cocktail reception, dinner and a live performance by legendary duo Hall &amp; Oates in an unforgettable evening of inspiration in celebration of this year’s finalists and Honorees.</w:t>
      </w: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Throughout the evening of July 9, at the centerpiece event of The Atlanta International Gift and Home Furnishings Market</w:t>
      </w:r>
      <w:r>
        <w:rPr>
          <w:rFonts w:ascii="Microsoft Sans Serif" w:hAnsi="Microsoft Sans Serif" w:cs="Microsoft Sans Serif"/>
          <w:vertAlign w:val="superscript"/>
        </w:rPr>
        <w:t>®</w:t>
      </w:r>
      <w:r>
        <w:rPr>
          <w:rFonts w:ascii="Microsoft Sans Serif" w:hAnsi="Microsoft Sans Serif" w:cs="Microsoft Sans Serif"/>
        </w:rPr>
        <w:t>, Honors will be presented to home and gift retailers, manufacturers, sales agents and service providers from across the industry.</w:t>
      </w:r>
    </w:p>
    <w:p w:rsidR="00F6215C" w:rsidRDefault="00F6215C" w:rsidP="00F6215C">
      <w:pPr>
        <w:spacing w:line="360" w:lineRule="auto"/>
        <w:ind w:firstLine="53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</w:t>
      </w:r>
      <w:bookmarkStart w:id="0" w:name="_GoBack"/>
      <w:r w:rsidRPr="002209CD">
        <w:rPr>
          <w:rFonts w:ascii="Microsoft Sans Serif" w:hAnsi="Microsoft Sans Serif" w:cs="Microsoft Sans Serif"/>
          <w:b/>
        </w:rPr>
        <w:t>ICON HONORS 2015</w:t>
      </w:r>
      <w:r>
        <w:rPr>
          <w:rFonts w:ascii="Microsoft Sans Serif" w:hAnsi="Microsoft Sans Serif" w:cs="Microsoft Sans Serif"/>
        </w:rPr>
        <w:t xml:space="preserve"> </w:t>
      </w:r>
      <w:bookmarkEnd w:id="0"/>
      <w:r>
        <w:rPr>
          <w:rFonts w:ascii="Microsoft Sans Serif" w:hAnsi="Microsoft Sans Serif" w:cs="Microsoft Sans Serif"/>
        </w:rPr>
        <w:t xml:space="preserve">celebration is scheduled for Thursday, July 9 at the Hyatt Regency Atlanta.  Please visit </w:t>
      </w:r>
      <w:hyperlink r:id="rId8" w:history="1">
        <w:r>
          <w:rPr>
            <w:rStyle w:val="Hyperlink"/>
            <w:rFonts w:ascii="Microsoft Sans Serif" w:hAnsi="Microsoft Sans Serif" w:cs="Microsoft Sans Serif"/>
          </w:rPr>
          <w:t>www.ICONHONORS.com</w:t>
        </w:r>
      </w:hyperlink>
      <w:r>
        <w:rPr>
          <w:rFonts w:ascii="Microsoft Sans Serif" w:hAnsi="Microsoft Sans Serif" w:cs="Microsoft Sans Serif"/>
        </w:rPr>
        <w:t xml:space="preserve"> for details and to purchase tickets and tables.</w:t>
      </w:r>
    </w:p>
    <w:p w:rsidR="00907B44" w:rsidRPr="00B85F7A" w:rsidRDefault="00F6215C" w:rsidP="00F6215C">
      <w:pPr>
        <w:jc w:val="center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</w:rPr>
        <w:t># # #</w:t>
      </w:r>
    </w:p>
    <w:sectPr w:rsidR="00907B44" w:rsidRPr="00B85F7A" w:rsidSect="00802F02">
      <w:pgSz w:w="12240" w:h="15840"/>
      <w:pgMar w:top="720" w:right="72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F"/>
    <w:rsid w:val="00001426"/>
    <w:rsid w:val="00002DFD"/>
    <w:rsid w:val="0001759F"/>
    <w:rsid w:val="00022B09"/>
    <w:rsid w:val="00035125"/>
    <w:rsid w:val="0003539C"/>
    <w:rsid w:val="00041ABC"/>
    <w:rsid w:val="0004281B"/>
    <w:rsid w:val="00054D1F"/>
    <w:rsid w:val="00097379"/>
    <w:rsid w:val="00147E5C"/>
    <w:rsid w:val="00152710"/>
    <w:rsid w:val="00167A93"/>
    <w:rsid w:val="001A44A4"/>
    <w:rsid w:val="001A6719"/>
    <w:rsid w:val="001B1CDB"/>
    <w:rsid w:val="001B3617"/>
    <w:rsid w:val="001B3963"/>
    <w:rsid w:val="001B6C54"/>
    <w:rsid w:val="001D028F"/>
    <w:rsid w:val="001D0AC1"/>
    <w:rsid w:val="001F4254"/>
    <w:rsid w:val="002209CD"/>
    <w:rsid w:val="002761FD"/>
    <w:rsid w:val="002A0459"/>
    <w:rsid w:val="002C3634"/>
    <w:rsid w:val="002D2C1F"/>
    <w:rsid w:val="002E08F8"/>
    <w:rsid w:val="002F5275"/>
    <w:rsid w:val="00350DD9"/>
    <w:rsid w:val="003529C8"/>
    <w:rsid w:val="00357CAE"/>
    <w:rsid w:val="0037202C"/>
    <w:rsid w:val="00396196"/>
    <w:rsid w:val="003B21DF"/>
    <w:rsid w:val="003E1E4F"/>
    <w:rsid w:val="003E73B2"/>
    <w:rsid w:val="00413173"/>
    <w:rsid w:val="00421016"/>
    <w:rsid w:val="00430CA0"/>
    <w:rsid w:val="00434048"/>
    <w:rsid w:val="0043509B"/>
    <w:rsid w:val="00440B3C"/>
    <w:rsid w:val="00475D82"/>
    <w:rsid w:val="004B11F7"/>
    <w:rsid w:val="004C430E"/>
    <w:rsid w:val="00502C93"/>
    <w:rsid w:val="00527D5E"/>
    <w:rsid w:val="00555404"/>
    <w:rsid w:val="005731D6"/>
    <w:rsid w:val="0057782F"/>
    <w:rsid w:val="00590E7D"/>
    <w:rsid w:val="005A2AEF"/>
    <w:rsid w:val="005B18DF"/>
    <w:rsid w:val="005D7107"/>
    <w:rsid w:val="005E16B3"/>
    <w:rsid w:val="005E2730"/>
    <w:rsid w:val="005F1BF9"/>
    <w:rsid w:val="00604A7D"/>
    <w:rsid w:val="006169F7"/>
    <w:rsid w:val="00644CB8"/>
    <w:rsid w:val="00645A95"/>
    <w:rsid w:val="00645D54"/>
    <w:rsid w:val="00683334"/>
    <w:rsid w:val="006A73AD"/>
    <w:rsid w:val="006D1E83"/>
    <w:rsid w:val="006E2A2D"/>
    <w:rsid w:val="006F0ECD"/>
    <w:rsid w:val="006F43DF"/>
    <w:rsid w:val="007031D6"/>
    <w:rsid w:val="0071059D"/>
    <w:rsid w:val="007246CA"/>
    <w:rsid w:val="00733EC9"/>
    <w:rsid w:val="007350BE"/>
    <w:rsid w:val="00750F1A"/>
    <w:rsid w:val="007620BE"/>
    <w:rsid w:val="007646FC"/>
    <w:rsid w:val="007A1A3F"/>
    <w:rsid w:val="007D1F2D"/>
    <w:rsid w:val="007F3E16"/>
    <w:rsid w:val="0080022A"/>
    <w:rsid w:val="00802F02"/>
    <w:rsid w:val="00834D72"/>
    <w:rsid w:val="00882B77"/>
    <w:rsid w:val="008A0D5C"/>
    <w:rsid w:val="008B45EB"/>
    <w:rsid w:val="008B4C67"/>
    <w:rsid w:val="008F3069"/>
    <w:rsid w:val="00907B44"/>
    <w:rsid w:val="009119DB"/>
    <w:rsid w:val="00913AAA"/>
    <w:rsid w:val="0091468C"/>
    <w:rsid w:val="00930DAC"/>
    <w:rsid w:val="009B7150"/>
    <w:rsid w:val="00A02E4C"/>
    <w:rsid w:val="00A044EE"/>
    <w:rsid w:val="00A06405"/>
    <w:rsid w:val="00A06E44"/>
    <w:rsid w:val="00A274A3"/>
    <w:rsid w:val="00A9480C"/>
    <w:rsid w:val="00AA274D"/>
    <w:rsid w:val="00AD4684"/>
    <w:rsid w:val="00AE3F18"/>
    <w:rsid w:val="00B41FF1"/>
    <w:rsid w:val="00B73C49"/>
    <w:rsid w:val="00B746A2"/>
    <w:rsid w:val="00B85F7A"/>
    <w:rsid w:val="00BA06D5"/>
    <w:rsid w:val="00BA18CC"/>
    <w:rsid w:val="00BB3EBB"/>
    <w:rsid w:val="00BC245F"/>
    <w:rsid w:val="00BD7525"/>
    <w:rsid w:val="00C2101A"/>
    <w:rsid w:val="00C237A6"/>
    <w:rsid w:val="00C302C4"/>
    <w:rsid w:val="00C31F84"/>
    <w:rsid w:val="00C6338D"/>
    <w:rsid w:val="00C947C2"/>
    <w:rsid w:val="00C947F2"/>
    <w:rsid w:val="00C968EA"/>
    <w:rsid w:val="00CA60B8"/>
    <w:rsid w:val="00CB2E1A"/>
    <w:rsid w:val="00CB4D33"/>
    <w:rsid w:val="00CD4BCD"/>
    <w:rsid w:val="00CE01FC"/>
    <w:rsid w:val="00CF5B1D"/>
    <w:rsid w:val="00D43503"/>
    <w:rsid w:val="00D44133"/>
    <w:rsid w:val="00D504CE"/>
    <w:rsid w:val="00DB478E"/>
    <w:rsid w:val="00DC1F8B"/>
    <w:rsid w:val="00DC7D4B"/>
    <w:rsid w:val="00DD2D9C"/>
    <w:rsid w:val="00DE29B0"/>
    <w:rsid w:val="00DF7174"/>
    <w:rsid w:val="00E03B94"/>
    <w:rsid w:val="00E43202"/>
    <w:rsid w:val="00E77D3D"/>
    <w:rsid w:val="00E94FA0"/>
    <w:rsid w:val="00EB1738"/>
    <w:rsid w:val="00EB4189"/>
    <w:rsid w:val="00EC2997"/>
    <w:rsid w:val="00EC7858"/>
    <w:rsid w:val="00EE5095"/>
    <w:rsid w:val="00F0156E"/>
    <w:rsid w:val="00F1237F"/>
    <w:rsid w:val="00F21D61"/>
    <w:rsid w:val="00F31A0E"/>
    <w:rsid w:val="00F4462D"/>
    <w:rsid w:val="00F52A88"/>
    <w:rsid w:val="00F6215C"/>
    <w:rsid w:val="00F7473F"/>
    <w:rsid w:val="00FA6807"/>
    <w:rsid w:val="00FD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4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B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2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45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4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2B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82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NHONO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bokovoy@americasma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0E38-DF22-433B-9D5A-A31187E9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Americasmart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Bokovoy</dc:creator>
  <cp:lastModifiedBy>Lisa Bokovoy</cp:lastModifiedBy>
  <cp:revision>21</cp:revision>
  <cp:lastPrinted>2015-03-16T15:13:00Z</cp:lastPrinted>
  <dcterms:created xsi:type="dcterms:W3CDTF">2015-05-15T14:15:00Z</dcterms:created>
  <dcterms:modified xsi:type="dcterms:W3CDTF">2015-06-04T13:50:00Z</dcterms:modified>
</cp:coreProperties>
</file>